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8" w:type="pct"/>
        <w:tblInd w:w="-4" w:type="dxa"/>
        <w:tblLayout w:type="fixed"/>
        <w:tblLook w:val="0000" w:firstRow="0" w:lastRow="0" w:firstColumn="0" w:lastColumn="0" w:noHBand="0" w:noVBand="0"/>
      </w:tblPr>
      <w:tblGrid>
        <w:gridCol w:w="939"/>
        <w:gridCol w:w="12470"/>
      </w:tblGrid>
      <w:tr w:rsidR="008D041F" w:rsidRPr="00990CF2" w14:paraId="26EBEDD9" w14:textId="62448354" w:rsidTr="0048394A">
        <w:trPr>
          <w:trHeight w:val="888"/>
        </w:trPr>
        <w:tc>
          <w:tcPr>
            <w:tcW w:w="500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6F2ACB" w14:textId="3DA4E8BD" w:rsidR="008D041F" w:rsidRDefault="008D041F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REGISTAR ČLANOVA 2025 / </w:t>
            </w:r>
            <w:r w:rsidRPr="004B7EE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MEMBERS REGISTER 2025</w:t>
            </w:r>
          </w:p>
        </w:tc>
      </w:tr>
      <w:tr w:rsidR="002C385E" w:rsidRPr="00990CF2" w14:paraId="58AE083A" w14:textId="38C9A28F" w:rsidTr="002C385E">
        <w:trPr>
          <w:trHeight w:val="888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75662A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  <w:bookmarkStart w:id="0" w:name="_Hlk182561637"/>
          </w:p>
          <w:p w14:paraId="75DD1160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F091F3" w14:textId="77777777" w:rsidR="002C385E" w:rsidRPr="00AA0ED3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  <w:p w14:paraId="741BFDB4" w14:textId="0952D71D" w:rsidR="002C385E" w:rsidRPr="001D7607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A0ED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DMW ČLAN / MEMBER</w:t>
            </w:r>
          </w:p>
        </w:tc>
      </w:tr>
      <w:tr w:rsidR="002C385E" w:rsidRPr="00990CF2" w14:paraId="1B36EA1F" w14:textId="5F1B8828" w:rsidTr="002C385E">
        <w:trPr>
          <w:trHeight w:val="1142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7E76F5" w14:textId="7777777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  <w:bookmarkStart w:id="1" w:name="_Hlk181280807"/>
          </w:p>
          <w:p w14:paraId="39A65F55" w14:textId="0368F722" w:rsidR="002C385E" w:rsidRPr="00473BAC" w:rsidRDefault="002C385E" w:rsidP="002C385E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left="360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F6D1A" w14:textId="1418FD64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 xml:space="preserve">LOVĆEN BANKA AD  </w:t>
            </w:r>
          </w:p>
        </w:tc>
      </w:tr>
      <w:tr w:rsidR="002C385E" w:rsidRPr="00990CF2" w14:paraId="68BED8BC" w14:textId="35A48733" w:rsidTr="002C385E">
        <w:trPr>
          <w:trHeight w:val="692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C05DBD" w14:textId="7777777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  <w:p w14:paraId="02D8D12A" w14:textId="60764A70" w:rsidR="002C385E" w:rsidRPr="00473BAC" w:rsidRDefault="002C385E" w:rsidP="002C385E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left="360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CDFE5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  <w:p w14:paraId="7E863167" w14:textId="11677CCC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 xml:space="preserve">CRNOGORSKI TELEKOM AD </w:t>
            </w:r>
          </w:p>
        </w:tc>
      </w:tr>
      <w:tr w:rsidR="002C385E" w:rsidRPr="00990CF2" w14:paraId="4294596B" w14:textId="4C2DA068" w:rsidTr="002C385E">
        <w:trPr>
          <w:trHeight w:val="274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8D85C6" w14:textId="7777777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  <w:p w14:paraId="5C520932" w14:textId="112AACCF" w:rsidR="002C385E" w:rsidRPr="00473BAC" w:rsidRDefault="002C385E" w:rsidP="002C385E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79E33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DHL - DRUŠTVO ZA MEĐUNARODNI VAZDUŠNI EKSPRES "KINGSCLIFFE DISTRIBUTION MONTENEGRO" D.O.O. (osnivač)</w:t>
            </w:r>
          </w:p>
        </w:tc>
      </w:tr>
      <w:tr w:rsidR="002C385E" w:rsidRPr="00990CF2" w14:paraId="1065033D" w14:textId="0A086DE8" w:rsidTr="002C385E">
        <w:trPr>
          <w:trHeight w:val="274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37396F" w14:textId="7777777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  <w:p w14:paraId="71A32FD0" w14:textId="2D342EAF" w:rsidR="002C385E" w:rsidRPr="00473BAC" w:rsidRDefault="002C385E" w:rsidP="002C385E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left="360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4B6D1" w14:textId="7ECE0C28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 xml:space="preserve">AXIANS CRNA GORA D.O.O. </w:t>
            </w:r>
          </w:p>
        </w:tc>
      </w:tr>
      <w:tr w:rsidR="002C385E" w:rsidRPr="00990CF2" w14:paraId="30504D15" w14:textId="7220400B" w:rsidTr="002C385E">
        <w:trPr>
          <w:trHeight w:val="274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9F77B" w14:textId="7777777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  <w:p w14:paraId="60D7E5A0" w14:textId="441DBE6C" w:rsidR="002C385E" w:rsidRPr="00473BAC" w:rsidRDefault="002C385E" w:rsidP="002C385E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left="360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434B6" w14:textId="63220A2A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 xml:space="preserve">ŽELJKO ULJAREVIĆ </w:t>
            </w:r>
          </w:p>
        </w:tc>
      </w:tr>
      <w:tr w:rsidR="002C385E" w:rsidRPr="00990CF2" w14:paraId="0694AF80" w14:textId="45DF5859" w:rsidTr="002C385E">
        <w:trPr>
          <w:trHeight w:val="236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A9E271" w14:textId="7D3283E6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0CB49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LJETOPIS AUTOMOTIVE D.O.O. Podgorica</w:t>
            </w:r>
          </w:p>
        </w:tc>
      </w:tr>
      <w:tr w:rsidR="002C385E" w:rsidRPr="00990CF2" w14:paraId="22B36A20" w14:textId="40610244" w:rsidTr="002C385E">
        <w:trPr>
          <w:trHeight w:val="680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1D6ED6" w14:textId="2CB68A3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31B719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 xml:space="preserve">KNAUF  D.O.O. PODGORICA  </w:t>
            </w:r>
          </w:p>
        </w:tc>
      </w:tr>
      <w:tr w:rsidR="002C385E" w:rsidRPr="00990CF2" w14:paraId="21463383" w14:textId="29F36EDE" w:rsidTr="002C385E">
        <w:trPr>
          <w:trHeight w:val="296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EDCD4F" w14:textId="433B59B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EA106F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PRELEVIĆ LAW FIRM, Podgorica</w:t>
            </w:r>
          </w:p>
        </w:tc>
      </w:tr>
      <w:tr w:rsidR="002C385E" w:rsidRPr="00990CF2" w14:paraId="0175D9FE" w14:textId="09B51EBD" w:rsidTr="002C385E">
        <w:trPr>
          <w:trHeight w:val="70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32EE5A" w14:textId="7777777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  <w:p w14:paraId="45EEAA4B" w14:textId="73AEB2FE" w:rsidR="002C385E" w:rsidRPr="00473BAC" w:rsidRDefault="002C385E" w:rsidP="002C385E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7D08A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KARANOVIC &amp; PARTNERS LAW OFFICE, Podgorica</w:t>
            </w:r>
          </w:p>
        </w:tc>
      </w:tr>
      <w:tr w:rsidR="002C385E" w:rsidRPr="00990CF2" w14:paraId="5E1CB48C" w14:textId="47B39256" w:rsidTr="002C385E">
        <w:trPr>
          <w:trHeight w:val="296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D2C938" w14:textId="2D12A6E5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E67D3B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AOD DURUTOVIĆ, VUKSANOVIĆ &amp; KRALJEVIĆ, Podgorica</w:t>
            </w:r>
          </w:p>
        </w:tc>
      </w:tr>
      <w:tr w:rsidR="002C385E" w:rsidRPr="00990CF2" w14:paraId="3BF69606" w14:textId="11D7C6F6" w:rsidTr="002C385E">
        <w:trPr>
          <w:trHeight w:val="296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474B49" w14:textId="7777777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  <w:p w14:paraId="601FDCA0" w14:textId="3344CA2B" w:rsidR="002C385E" w:rsidRPr="00473BAC" w:rsidRDefault="002C385E" w:rsidP="002C385E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left="360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3E163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ADVOKAT SAŠA VUJAČIĆ, Podgorica</w:t>
            </w:r>
          </w:p>
        </w:tc>
      </w:tr>
      <w:tr w:rsidR="002C385E" w:rsidRPr="00990CF2" w14:paraId="60BF864D" w14:textId="60523FB6" w:rsidTr="002C385E">
        <w:trPr>
          <w:trHeight w:val="296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E629DC" w14:textId="3C033402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0DA48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MICHAEL R. BADER (Apartmani Utjeha), Bar</w:t>
            </w:r>
          </w:p>
        </w:tc>
      </w:tr>
      <w:tr w:rsidR="002C385E" w:rsidRPr="00990CF2" w14:paraId="7D8983EE" w14:textId="471946D0" w:rsidTr="002C385E">
        <w:trPr>
          <w:trHeight w:val="296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9010FD" w14:textId="2B07C7C1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28C63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VOITH HYDRO, Podgorica</w:t>
            </w:r>
          </w:p>
        </w:tc>
      </w:tr>
      <w:tr w:rsidR="002C385E" w:rsidRPr="00990CF2" w14:paraId="6BA925EA" w14:textId="3AD0ABE6" w:rsidTr="002C385E">
        <w:trPr>
          <w:trHeight w:val="296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974530" w14:textId="29D0B2C6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ACDF4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 xml:space="preserve">MONOLITH OST GMBH, Njemacka, </w:t>
            </w:r>
          </w:p>
          <w:p w14:paraId="2E1BE13C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Monolith MNE, Budva</w:t>
            </w:r>
          </w:p>
        </w:tc>
      </w:tr>
      <w:tr w:rsidR="002C385E" w:rsidRPr="00990CF2" w14:paraId="297F4651" w14:textId="4FEF40D0" w:rsidTr="002C385E">
        <w:trPr>
          <w:trHeight w:val="296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207493" w14:textId="7F588D78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4FAE7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  <w:p w14:paraId="68BA3F0A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lastRenderedPageBreak/>
              <w:t>FARMEGRA DOO, Podgorica</w:t>
            </w:r>
          </w:p>
        </w:tc>
      </w:tr>
      <w:tr w:rsidR="002C385E" w:rsidRPr="00990CF2" w14:paraId="120FCB86" w14:textId="1E477B6C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3ABC7F" w14:textId="5E3D7CD0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E32FF" w14:textId="14E16F81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IDA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BUS</w:t>
            </w: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 xml:space="preserve"> DOO – Oxford Computer Group GmbH, Podgorica</w:t>
            </w:r>
          </w:p>
        </w:tc>
      </w:tr>
      <w:tr w:rsidR="002C385E" w:rsidRPr="00990CF2" w14:paraId="011BA33E" w14:textId="031FF81B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F17E49" w14:textId="6BB15C58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24969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NLB BANKA AD Podgorica</w:t>
            </w:r>
          </w:p>
        </w:tc>
      </w:tr>
      <w:tr w:rsidR="002C385E" w:rsidRPr="00990CF2" w14:paraId="1F0C2AD0" w14:textId="0096B5C5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5230F5" w14:textId="77185601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6DF48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ETG Grupa, Podgorica</w:t>
            </w:r>
          </w:p>
        </w:tc>
      </w:tr>
      <w:tr w:rsidR="002C385E" w:rsidRPr="00990CF2" w14:paraId="583AABBF" w14:textId="02D049AC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D327DC" w14:textId="06B979E8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CE28A" w14:textId="27968EA6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KB Consulting, Podgorica</w:t>
            </w:r>
          </w:p>
        </w:tc>
      </w:tr>
      <w:tr w:rsidR="002C385E" w:rsidRPr="00990CF2" w14:paraId="6CE637B2" w14:textId="2237F1F8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DBB047" w14:textId="034F286E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6713A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LIDL, Podgorica</w:t>
            </w:r>
          </w:p>
        </w:tc>
      </w:tr>
      <w:tr w:rsidR="002C385E" w:rsidRPr="00990CF2" w14:paraId="5D499F03" w14:textId="5E4CB8A2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F38B2B" w14:textId="2A96DE6B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ED2DA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Advokatska kancelarija Jovovic Vukovic Mugosa</w:t>
            </w:r>
          </w:p>
        </w:tc>
      </w:tr>
      <w:tr w:rsidR="002C385E" w:rsidRPr="00990CF2" w14:paraId="14DCA044" w14:textId="7435A4E7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66243B" w14:textId="2D6ADAE4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8EC16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NTC Logistics doo</w:t>
            </w:r>
          </w:p>
        </w:tc>
      </w:tr>
      <w:tr w:rsidR="002C385E" w:rsidRPr="00990CF2" w14:paraId="72630762" w14:textId="189B087F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25DB38" w14:textId="53260D75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7B4E7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Aleksandra Popovic</w:t>
            </w:r>
          </w:p>
        </w:tc>
      </w:tr>
      <w:tr w:rsidR="002C385E" w:rsidRPr="00E46153" w14:paraId="6998460D" w14:textId="6CB7D10E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1F29B8" w14:textId="09E11F63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06012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Ambasada SR Njemacke u Crnoj Gori</w:t>
            </w:r>
          </w:p>
        </w:tc>
      </w:tr>
      <w:tr w:rsidR="002C385E" w:rsidRPr="00990CF2" w14:paraId="05906C7D" w14:textId="2B3555E0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C44FFF" w14:textId="2271CD35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D9300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BCM Group DOO</w:t>
            </w:r>
          </w:p>
        </w:tc>
      </w:tr>
      <w:tr w:rsidR="002C385E" w:rsidRPr="00990CF2" w14:paraId="738F1D94" w14:textId="12167DF7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9E9B3B" w14:textId="05431A25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5D32B" w14:textId="77777777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kern w:val="0"/>
                <w:sz w:val="20"/>
                <w:szCs w:val="20"/>
                <w:lang w:val="hr"/>
              </w:rPr>
            </w:pPr>
            <w:bookmarkStart w:id="2" w:name="_Hlk191373311"/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Milan Marić</w:t>
            </w:r>
            <w:bookmarkEnd w:id="2"/>
          </w:p>
        </w:tc>
      </w:tr>
      <w:tr w:rsidR="002C385E" w:rsidRPr="00990CF2" w14:paraId="14B796C2" w14:textId="6CF4D1CC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2A21C" w14:textId="35B2A963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1CEC9" w14:textId="3D51099F" w:rsidR="002C385E" w:rsidRPr="00990CF2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  <w:r w:rsidRPr="00990CF2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Olivera Brajović</w:t>
            </w:r>
          </w:p>
        </w:tc>
      </w:tr>
      <w:tr w:rsidR="002C385E" w:rsidRPr="00990CF2" w14:paraId="3339CF9F" w14:textId="27553D78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7ED4CF" w14:textId="33DBDB91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6CC7C" w14:textId="596D4010" w:rsidR="002C385E" w:rsidRPr="00473BAC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  <w:r w:rsidRPr="00473BA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 xml:space="preserve">NLB Real estate  </w:t>
            </w:r>
          </w:p>
        </w:tc>
      </w:tr>
      <w:tr w:rsidR="002C385E" w:rsidRPr="00990CF2" w14:paraId="3C8D4768" w14:textId="5952779C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31D2C9" w14:textId="0D2F1B72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8D8B6" w14:textId="77777777" w:rsidR="002C385E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  <w:p w14:paraId="53703B5D" w14:textId="6AF66A26" w:rsidR="002C385E" w:rsidRDefault="002C385E" w:rsidP="00990CF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DigitalDen</w:t>
            </w:r>
          </w:p>
        </w:tc>
      </w:tr>
      <w:bookmarkEnd w:id="0"/>
      <w:bookmarkEnd w:id="1"/>
      <w:tr w:rsidR="002C385E" w14:paraId="751A758E" w14:textId="041528AE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8A54CD" w14:textId="7777777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3EADB" w14:textId="77777777" w:rsidR="002C385E" w:rsidRDefault="002C385E" w:rsidP="00CC6DD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  <w:r w:rsidRPr="00777D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Aleksandra Gardašević-Slavuljica</w:t>
            </w:r>
          </w:p>
        </w:tc>
      </w:tr>
      <w:tr w:rsidR="002C385E" w14:paraId="18F3FA34" w14:textId="3D9A7EAA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1CC3FF" w14:textId="7777777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7C768" w14:textId="77777777" w:rsidR="002C385E" w:rsidRDefault="002C385E" w:rsidP="00CC6DD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  <w:r w:rsidRPr="00777D2C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  <w:t>Wöhrstein Thomas</w:t>
            </w:r>
          </w:p>
        </w:tc>
      </w:tr>
      <w:tr w:rsidR="002C385E" w14:paraId="7AFEEFC4" w14:textId="66A50D0E" w:rsidTr="002C385E">
        <w:trPr>
          <w:trHeight w:val="641"/>
        </w:trPr>
        <w:tc>
          <w:tcPr>
            <w:tcW w:w="3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D24D5E" w14:textId="77777777" w:rsidR="002C385E" w:rsidRPr="002C385E" w:rsidRDefault="002C385E" w:rsidP="002C385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</w:tc>
        <w:tc>
          <w:tcPr>
            <w:tcW w:w="46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EFCFE" w14:textId="77777777" w:rsidR="002C385E" w:rsidRDefault="002C385E" w:rsidP="00CC6DD2">
            <w:pPr>
              <w:rPr>
                <w:rFonts w:ascii="Arial" w:hAnsi="Arial" w:cs="Arial"/>
                <w:b/>
                <w:bCs/>
                <w:sz w:val="20"/>
                <w:szCs w:val="20"/>
                <w:lang w:val="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"/>
              </w:rPr>
              <w:t>Addiko Banka</w:t>
            </w:r>
          </w:p>
          <w:p w14:paraId="436C810D" w14:textId="77777777" w:rsidR="002C385E" w:rsidRDefault="002C385E" w:rsidP="00CC6DD2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hr"/>
              </w:rPr>
            </w:pPr>
          </w:p>
        </w:tc>
      </w:tr>
    </w:tbl>
    <w:p w14:paraId="546EB206" w14:textId="77777777" w:rsidR="000B76D4" w:rsidRPr="00990CF2" w:rsidRDefault="000B76D4" w:rsidP="00AA0ED3">
      <w:pPr>
        <w:widowControl w:val="0"/>
        <w:autoSpaceDE w:val="0"/>
        <w:autoSpaceDN w:val="0"/>
        <w:adjustRightInd w:val="0"/>
        <w:spacing w:after="0" w:line="259" w:lineRule="atLeast"/>
        <w:rPr>
          <w:rFonts w:ascii="Arial" w:hAnsi="Arial" w:cs="Arial"/>
          <w:kern w:val="0"/>
          <w:sz w:val="20"/>
          <w:szCs w:val="20"/>
          <w:lang w:val="hr"/>
        </w:rPr>
      </w:pPr>
    </w:p>
    <w:sectPr w:rsidR="000B76D4" w:rsidRPr="00990CF2" w:rsidSect="00990CF2">
      <w:headerReference w:type="default" r:id="rId7"/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309F" w14:textId="77777777" w:rsidR="007D441B" w:rsidRDefault="007D441B" w:rsidP="00952A64">
      <w:pPr>
        <w:spacing w:after="0" w:line="240" w:lineRule="auto"/>
      </w:pPr>
      <w:r>
        <w:separator/>
      </w:r>
    </w:p>
  </w:endnote>
  <w:endnote w:type="continuationSeparator" w:id="0">
    <w:p w14:paraId="5D80BD3F" w14:textId="77777777" w:rsidR="007D441B" w:rsidRDefault="007D441B" w:rsidP="0095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947" w14:textId="77777777" w:rsidR="007D441B" w:rsidRDefault="007D441B" w:rsidP="00952A64">
      <w:pPr>
        <w:spacing w:after="0" w:line="240" w:lineRule="auto"/>
      </w:pPr>
      <w:r>
        <w:separator/>
      </w:r>
    </w:p>
  </w:footnote>
  <w:footnote w:type="continuationSeparator" w:id="0">
    <w:p w14:paraId="19840C22" w14:textId="77777777" w:rsidR="007D441B" w:rsidRDefault="007D441B" w:rsidP="0095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AF60" w14:textId="0BBAA273" w:rsidR="00952A64" w:rsidRDefault="00952A64" w:rsidP="00952A64">
    <w:pPr>
      <w:pStyle w:val="Header"/>
      <w:ind w:left="1170" w:hanging="117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9BFEE" wp14:editId="458E57BE">
          <wp:simplePos x="0" y="0"/>
          <wp:positionH relativeFrom="column">
            <wp:posOffset>1662430</wp:posOffset>
          </wp:positionH>
          <wp:positionV relativeFrom="paragraph">
            <wp:posOffset>-361950</wp:posOffset>
          </wp:positionV>
          <wp:extent cx="4331970" cy="748030"/>
          <wp:effectExtent l="0" t="0" r="0" b="0"/>
          <wp:wrapTight wrapText="bothSides">
            <wp:wrapPolygon edited="0">
              <wp:start x="0" y="0"/>
              <wp:lineTo x="0" y="20903"/>
              <wp:lineTo x="21467" y="20903"/>
              <wp:lineTo x="21467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31970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D58CF"/>
    <w:multiLevelType w:val="hybridMultilevel"/>
    <w:tmpl w:val="8B5E0AC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750B3"/>
    <w:multiLevelType w:val="hybridMultilevel"/>
    <w:tmpl w:val="CF8E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967E0"/>
    <w:multiLevelType w:val="hybridMultilevel"/>
    <w:tmpl w:val="BBC63E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14D2D"/>
    <w:multiLevelType w:val="hybridMultilevel"/>
    <w:tmpl w:val="140ECD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423996">
    <w:abstractNumId w:val="1"/>
  </w:num>
  <w:num w:numId="2" w16cid:durableId="1446194821">
    <w:abstractNumId w:val="2"/>
  </w:num>
  <w:num w:numId="3" w16cid:durableId="1277298537">
    <w:abstractNumId w:val="3"/>
  </w:num>
  <w:num w:numId="4" w16cid:durableId="86864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46"/>
    <w:rsid w:val="000B76D4"/>
    <w:rsid w:val="00147E5D"/>
    <w:rsid w:val="001D7607"/>
    <w:rsid w:val="001E05EF"/>
    <w:rsid w:val="00226046"/>
    <w:rsid w:val="002535F1"/>
    <w:rsid w:val="00272F3B"/>
    <w:rsid w:val="00297B30"/>
    <w:rsid w:val="002C2589"/>
    <w:rsid w:val="002C385E"/>
    <w:rsid w:val="003C07BC"/>
    <w:rsid w:val="00403170"/>
    <w:rsid w:val="00473BAC"/>
    <w:rsid w:val="0048376A"/>
    <w:rsid w:val="0048394A"/>
    <w:rsid w:val="004B7EE4"/>
    <w:rsid w:val="004C0004"/>
    <w:rsid w:val="004E2E0E"/>
    <w:rsid w:val="004F1826"/>
    <w:rsid w:val="00602ABA"/>
    <w:rsid w:val="00637B8C"/>
    <w:rsid w:val="006413BE"/>
    <w:rsid w:val="006D5030"/>
    <w:rsid w:val="007542F3"/>
    <w:rsid w:val="00764068"/>
    <w:rsid w:val="00780D21"/>
    <w:rsid w:val="007D441B"/>
    <w:rsid w:val="00802074"/>
    <w:rsid w:val="0085431E"/>
    <w:rsid w:val="008D041F"/>
    <w:rsid w:val="00934869"/>
    <w:rsid w:val="00952A64"/>
    <w:rsid w:val="00990CF2"/>
    <w:rsid w:val="00A0635F"/>
    <w:rsid w:val="00AA0ED3"/>
    <w:rsid w:val="00B82E1F"/>
    <w:rsid w:val="00C67BA9"/>
    <w:rsid w:val="00CD272C"/>
    <w:rsid w:val="00D17C22"/>
    <w:rsid w:val="00E43B97"/>
    <w:rsid w:val="00E46153"/>
    <w:rsid w:val="00ED4D3C"/>
    <w:rsid w:val="00F020F0"/>
    <w:rsid w:val="00F675C5"/>
    <w:rsid w:val="00FA684E"/>
    <w:rsid w:val="00FD413E"/>
    <w:rsid w:val="00FD4D55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AE0AE"/>
  <w15:docId w15:val="{E69A1BAF-48B8-4789-A0AF-37C8B699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04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7607"/>
    <w:rPr>
      <w:b/>
      <w:bCs/>
    </w:rPr>
  </w:style>
  <w:style w:type="paragraph" w:styleId="ListParagraph">
    <w:name w:val="List Paragraph"/>
    <w:basedOn w:val="Normal"/>
    <w:uiPriority w:val="34"/>
    <w:qFormat/>
    <w:rsid w:val="00473B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A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A64"/>
  </w:style>
  <w:style w:type="paragraph" w:styleId="Footer">
    <w:name w:val="footer"/>
    <w:basedOn w:val="Normal"/>
    <w:link w:val="FooterChar"/>
    <w:uiPriority w:val="99"/>
    <w:unhideWhenUsed/>
    <w:rsid w:val="00952A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Mićunović Sandra (NLB Banka AD Podgorica)</dc:creator>
  <cp:keywords/>
  <dc:description/>
  <cp:lastModifiedBy>Mićunović Sandra (NLB Banka AD Podgorica)</cp:lastModifiedBy>
  <cp:revision>2</cp:revision>
  <dcterms:created xsi:type="dcterms:W3CDTF">2025-10-07T07:50:00Z</dcterms:created>
  <dcterms:modified xsi:type="dcterms:W3CDTF">2025-10-07T07:50:00Z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18ed88-9091-4721-b815-06ea54b1a523_Enabled">
    <vt:lpwstr>true</vt:lpwstr>
  </property>
  <property fmtid="{D5CDD505-2E9C-101B-9397-08002B2CF9AE}" pid="3" name="MSIP_Label_dc18ed88-9091-4721-b815-06ea54b1a523_SetDate">
    <vt:lpwstr>2024-10-29T07:22:34Z</vt:lpwstr>
  </property>
  <property fmtid="{D5CDD505-2E9C-101B-9397-08002B2CF9AE}" pid="4" name="MSIP_Label_dc18ed88-9091-4721-b815-06ea54b1a523_Method">
    <vt:lpwstr>Privileged</vt:lpwstr>
  </property>
  <property fmtid="{D5CDD505-2E9C-101B-9397-08002B2CF9AE}" pid="5" name="MSIP_Label_dc18ed88-9091-4721-b815-06ea54b1a523_Name">
    <vt:lpwstr>nlbpg-lbl-public</vt:lpwstr>
  </property>
  <property fmtid="{D5CDD505-2E9C-101B-9397-08002B2CF9AE}" pid="6" name="MSIP_Label_dc18ed88-9091-4721-b815-06ea54b1a523_SiteId">
    <vt:lpwstr>368e92b5-dfa0-4bce-9594-4c2e6fd2d1eb</vt:lpwstr>
  </property>
  <property fmtid="{D5CDD505-2E9C-101B-9397-08002B2CF9AE}" pid="7" name="MSIP_Label_dc18ed88-9091-4721-b815-06ea54b1a523_ActionId">
    <vt:lpwstr>dd87f26f-5363-489a-8053-d287d9dd79d0</vt:lpwstr>
  </property>
  <property fmtid="{D5CDD505-2E9C-101B-9397-08002B2CF9AE}" pid="8" name="MSIP_Label_dc18ed88-9091-4721-b815-06ea54b1a523_ContentBits">
    <vt:lpwstr>0</vt:lpwstr>
  </property>
</Properties>
</file>